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E6F89" w14:textId="117555AD" w:rsidR="00506078" w:rsidRPr="008408FE" w:rsidRDefault="00CC2F65" w:rsidP="00CF505E">
      <w:pPr>
        <w:pStyle w:val="a7"/>
        <w:adjustRightInd w:val="0"/>
        <w:snapToGrid w:val="0"/>
        <w:spacing w:line="300" w:lineRule="exact"/>
        <w:rPr>
          <w:rFonts w:ascii="Times New Roman" w:eastAsiaTheme="minorEastAsia" w:hAnsi="Times New Roman" w:cs="Times New Roman"/>
          <w:b/>
          <w:sz w:val="28"/>
          <w:szCs w:val="28"/>
        </w:rPr>
      </w:pPr>
      <w:bookmarkStart w:id="0" w:name="_GoBack"/>
      <w:bookmarkEnd w:id="0"/>
      <w:r w:rsidRPr="008408FE">
        <w:rPr>
          <w:rFonts w:ascii="Times New Roman" w:eastAsiaTheme="minorEastAsia" w:hAnsi="Times New Roman" w:cs="Times New Roman"/>
          <w:b/>
          <w:sz w:val="28"/>
          <w:szCs w:val="28"/>
        </w:rPr>
        <w:t>Title</w:t>
      </w:r>
      <w:r w:rsidR="00005438">
        <w:rPr>
          <w:rFonts w:ascii="Times New Roman" w:eastAsiaTheme="minorEastAsia" w:hAnsi="Times New Roman" w:cs="Times New Roman"/>
          <w:b/>
          <w:sz w:val="28"/>
          <w:szCs w:val="28"/>
        </w:rPr>
        <w:t xml:space="preserve"> (14 pt</w:t>
      </w:r>
      <w:r w:rsidR="00636517">
        <w:rPr>
          <w:rFonts w:ascii="Times New Roman" w:eastAsiaTheme="minorEastAsia" w:hAnsi="Times New Roman" w:cs="Times New Roman"/>
          <w:b/>
          <w:sz w:val="28"/>
          <w:szCs w:val="28"/>
        </w:rPr>
        <w:t xml:space="preserve"> with initial caps, centered, bold</w:t>
      </w:r>
      <w:r w:rsidR="00005438">
        <w:rPr>
          <w:rFonts w:ascii="Times New Roman" w:eastAsiaTheme="minorEastAsia" w:hAnsi="Times New Roman" w:cs="Times New Roman"/>
          <w:b/>
          <w:sz w:val="28"/>
          <w:szCs w:val="28"/>
        </w:rPr>
        <w:t xml:space="preserve"> in Times, Times New Roman, or equivalent)</w:t>
      </w:r>
    </w:p>
    <w:p w14:paraId="5849C970" w14:textId="1992D1FE" w:rsidR="00CF505E" w:rsidRPr="00AE4947" w:rsidRDefault="00AE4947" w:rsidP="00AE4947">
      <w:pPr>
        <w:pStyle w:val="a7"/>
        <w:adjustRightInd w:val="0"/>
        <w:snapToGrid w:val="0"/>
        <w:spacing w:line="300" w:lineRule="exact"/>
        <w:rPr>
          <w:rFonts w:ascii="Times New Roman" w:eastAsiaTheme="minorEastAsia" w:hAnsi="Times New Roman" w:cs="Times New Roman"/>
          <w:bCs/>
          <w:i/>
          <w:iCs/>
          <w:lang w:eastAsia="ko-KR"/>
        </w:rPr>
      </w:pPr>
      <w:r w:rsidRPr="00AE4947">
        <w:rPr>
          <w:rFonts w:ascii="Times New Roman" w:eastAsiaTheme="minorEastAsia" w:hAnsi="Times New Roman" w:cs="Times New Roman" w:hint="eastAsia"/>
          <w:bCs/>
          <w:i/>
          <w:iCs/>
          <w:lang w:eastAsia="ko-KR"/>
        </w:rPr>
        <w:t>(</w:t>
      </w:r>
      <w:r w:rsidRPr="00AE4947">
        <w:rPr>
          <w:rFonts w:ascii="Times New Roman" w:eastAsiaTheme="minorEastAsia" w:hAnsi="Times New Roman" w:cs="Times New Roman"/>
          <w:bCs/>
          <w:i/>
          <w:iCs/>
          <w:lang w:eastAsia="ko-KR"/>
        </w:rPr>
        <w:t>leave one line)</w:t>
      </w:r>
    </w:p>
    <w:p w14:paraId="21C1B265" w14:textId="037BF139" w:rsidR="00506078" w:rsidRPr="008408FE" w:rsidRDefault="00005438" w:rsidP="00CF505E">
      <w:pPr>
        <w:spacing w:line="300" w:lineRule="exact"/>
        <w:jc w:val="center"/>
        <w:rPr>
          <w:rFonts w:eastAsiaTheme="minorEastAsia"/>
          <w:sz w:val="24"/>
          <w:szCs w:val="24"/>
          <w:lang w:eastAsia="ko-KR"/>
        </w:rPr>
      </w:pPr>
      <w:r>
        <w:rPr>
          <w:rFonts w:eastAsiaTheme="minorEastAsia"/>
          <w:sz w:val="24"/>
          <w:szCs w:val="24"/>
          <w:lang w:eastAsia="ko-KR"/>
        </w:rPr>
        <w:t>Author(s)’ Name(s) (12 pt, centered, underline presenter’s name)</w:t>
      </w:r>
    </w:p>
    <w:p w14:paraId="35C68A4C" w14:textId="0BD03737" w:rsidR="00CC2F65" w:rsidRPr="00005438" w:rsidRDefault="00005438" w:rsidP="001A2811">
      <w:pPr>
        <w:spacing w:line="300" w:lineRule="exact"/>
        <w:jc w:val="center"/>
        <w:rPr>
          <w:rFonts w:eastAsiaTheme="minorEastAsia"/>
          <w:i/>
          <w:iCs/>
          <w:color w:val="000000" w:themeColor="text1"/>
          <w:sz w:val="24"/>
          <w:szCs w:val="24"/>
          <w:lang w:eastAsia="ko-KR"/>
        </w:rPr>
      </w:pPr>
      <w:r w:rsidRPr="00005438">
        <w:rPr>
          <w:rFonts w:eastAsiaTheme="minorEastAsia"/>
          <w:i/>
          <w:iCs/>
          <w:color w:val="000000" w:themeColor="text1"/>
          <w:sz w:val="24"/>
          <w:szCs w:val="24"/>
          <w:lang w:eastAsia="ko-KR"/>
        </w:rPr>
        <w:t>Affiliation(s)</w:t>
      </w:r>
      <w:r>
        <w:rPr>
          <w:rFonts w:eastAsiaTheme="minorEastAsia"/>
          <w:i/>
          <w:iCs/>
          <w:color w:val="000000" w:themeColor="text1"/>
          <w:sz w:val="24"/>
          <w:szCs w:val="24"/>
          <w:lang w:eastAsia="ko-KR"/>
        </w:rPr>
        <w:t xml:space="preserve"> (12 pt</w:t>
      </w:r>
      <w:r w:rsidR="00562F19">
        <w:rPr>
          <w:rFonts w:eastAsiaTheme="minorEastAsia"/>
          <w:i/>
          <w:iCs/>
          <w:color w:val="000000" w:themeColor="text1"/>
          <w:sz w:val="24"/>
          <w:szCs w:val="24"/>
          <w:lang w:eastAsia="ko-KR"/>
        </w:rPr>
        <w:t>,</w:t>
      </w:r>
      <w:r>
        <w:rPr>
          <w:rFonts w:eastAsiaTheme="minorEastAsia"/>
          <w:i/>
          <w:iCs/>
          <w:color w:val="000000" w:themeColor="text1"/>
          <w:sz w:val="24"/>
          <w:szCs w:val="24"/>
          <w:lang w:eastAsia="ko-KR"/>
        </w:rPr>
        <w:t xml:space="preserve"> italic, centered)</w:t>
      </w:r>
    </w:p>
    <w:p w14:paraId="52F9CA25" w14:textId="2BB9CC6A" w:rsidR="002A17A4" w:rsidRPr="008408FE" w:rsidRDefault="00636517" w:rsidP="001A2811">
      <w:pPr>
        <w:spacing w:line="300" w:lineRule="exact"/>
        <w:jc w:val="center"/>
        <w:rPr>
          <w:rFonts w:eastAsiaTheme="minorEastAsia"/>
          <w:b/>
          <w:i/>
          <w:color w:val="FF0000"/>
          <w:sz w:val="24"/>
          <w:szCs w:val="24"/>
          <w:lang w:eastAsia="ko-KR"/>
        </w:rPr>
      </w:pPr>
      <w:r>
        <w:rPr>
          <w:rFonts w:eastAsiaTheme="minorEastAsia"/>
          <w:i/>
          <w:sz w:val="24"/>
          <w:szCs w:val="24"/>
          <w:lang w:eastAsia="ko-KR"/>
        </w:rPr>
        <w:t>e-mail address</w:t>
      </w:r>
      <w:r w:rsidR="00562F19">
        <w:rPr>
          <w:rFonts w:eastAsiaTheme="minorEastAsia"/>
          <w:i/>
          <w:sz w:val="24"/>
          <w:szCs w:val="24"/>
          <w:lang w:eastAsia="ko-KR"/>
        </w:rPr>
        <w:t>(es)</w:t>
      </w:r>
      <w:r>
        <w:rPr>
          <w:rFonts w:eastAsiaTheme="minorEastAsia"/>
          <w:i/>
          <w:sz w:val="24"/>
          <w:szCs w:val="24"/>
          <w:lang w:eastAsia="ko-KR"/>
        </w:rPr>
        <w:t xml:space="preserve"> (</w:t>
      </w:r>
      <w:r>
        <w:rPr>
          <w:rFonts w:eastAsiaTheme="minorEastAsia"/>
          <w:i/>
          <w:iCs/>
          <w:color w:val="000000" w:themeColor="text1"/>
          <w:sz w:val="24"/>
          <w:szCs w:val="24"/>
          <w:lang w:eastAsia="ko-KR"/>
        </w:rPr>
        <w:t>12 pt, italic, centered)</w:t>
      </w:r>
    </w:p>
    <w:p w14:paraId="105566A4" w14:textId="602E4DEC" w:rsidR="00506078" w:rsidRPr="00AE4947" w:rsidRDefault="00AE4947" w:rsidP="00AE4947">
      <w:pPr>
        <w:pStyle w:val="a7"/>
        <w:adjustRightInd w:val="0"/>
        <w:snapToGrid w:val="0"/>
        <w:spacing w:line="300" w:lineRule="exact"/>
        <w:rPr>
          <w:rFonts w:ascii="Times New Roman" w:eastAsiaTheme="minorEastAsia" w:hAnsi="Times New Roman" w:cs="Times New Roman"/>
          <w:bCs/>
          <w:i/>
          <w:iCs/>
          <w:lang w:eastAsia="ko-KR"/>
        </w:rPr>
      </w:pPr>
      <w:r w:rsidRPr="00AE4947">
        <w:rPr>
          <w:rFonts w:ascii="Times New Roman" w:eastAsiaTheme="minorEastAsia" w:hAnsi="Times New Roman" w:cs="Times New Roman" w:hint="eastAsia"/>
          <w:bCs/>
          <w:i/>
          <w:iCs/>
          <w:lang w:eastAsia="ko-KR"/>
        </w:rPr>
        <w:t>(</w:t>
      </w:r>
      <w:r w:rsidRPr="00AE4947">
        <w:rPr>
          <w:rFonts w:ascii="Times New Roman" w:eastAsiaTheme="minorEastAsia" w:hAnsi="Times New Roman" w:cs="Times New Roman"/>
          <w:bCs/>
          <w:i/>
          <w:iCs/>
          <w:lang w:eastAsia="ko-KR"/>
        </w:rPr>
        <w:t>leave one line)</w:t>
      </w:r>
    </w:p>
    <w:p w14:paraId="12107C7A" w14:textId="6C1D2E57" w:rsidR="00086E24" w:rsidRDefault="008408FE" w:rsidP="008408FE">
      <w:pPr>
        <w:spacing w:line="300" w:lineRule="exact"/>
        <w:ind w:firstLineChars="100" w:firstLine="240"/>
        <w:rPr>
          <w:sz w:val="24"/>
          <w:szCs w:val="24"/>
        </w:rPr>
      </w:pPr>
      <w:r w:rsidRPr="008408FE">
        <w:rPr>
          <w:sz w:val="24"/>
          <w:szCs w:val="24"/>
        </w:rPr>
        <w:t>Please use Times New Roman, 12 point</w:t>
      </w:r>
      <w:r w:rsidR="00DF1423">
        <w:rPr>
          <w:sz w:val="24"/>
          <w:szCs w:val="24"/>
        </w:rPr>
        <w:t>,</w:t>
      </w:r>
      <w:r w:rsidR="00636517">
        <w:rPr>
          <w:sz w:val="24"/>
          <w:szCs w:val="24"/>
        </w:rPr>
        <w:t xml:space="preserve"> for the main body of the text</w:t>
      </w:r>
      <w:r w:rsidRPr="008408FE">
        <w:rPr>
          <w:sz w:val="24"/>
          <w:szCs w:val="24"/>
        </w:rPr>
        <w:t xml:space="preserve">. Text should be </w:t>
      </w:r>
      <w:r w:rsidR="006844D2">
        <w:rPr>
          <w:sz w:val="24"/>
          <w:szCs w:val="24"/>
        </w:rPr>
        <w:t>right-</w:t>
      </w:r>
      <w:r w:rsidRPr="008408FE">
        <w:rPr>
          <w:sz w:val="24"/>
          <w:szCs w:val="24"/>
        </w:rPr>
        <w:t>left justified.</w:t>
      </w:r>
      <w:r>
        <w:rPr>
          <w:sz w:val="24"/>
          <w:szCs w:val="24"/>
        </w:rPr>
        <w:t xml:space="preserve"> </w:t>
      </w:r>
      <w:r w:rsidR="006844D2">
        <w:rPr>
          <w:sz w:val="24"/>
          <w:szCs w:val="24"/>
        </w:rPr>
        <w:t xml:space="preserve">Color </w:t>
      </w:r>
      <w:r w:rsidR="00636517">
        <w:rPr>
          <w:sz w:val="24"/>
          <w:szCs w:val="24"/>
        </w:rPr>
        <w:t xml:space="preserve">Figure(s) </w:t>
      </w:r>
      <w:r w:rsidR="006844D2">
        <w:rPr>
          <w:sz w:val="24"/>
          <w:szCs w:val="24"/>
        </w:rPr>
        <w:t xml:space="preserve">(centered) </w:t>
      </w:r>
      <w:r w:rsidR="00636517">
        <w:rPr>
          <w:sz w:val="24"/>
          <w:szCs w:val="24"/>
        </w:rPr>
        <w:t>may be embedded into the text</w:t>
      </w:r>
      <w:r w:rsidR="006844D2">
        <w:rPr>
          <w:sz w:val="24"/>
          <w:szCs w:val="24"/>
        </w:rPr>
        <w:t xml:space="preserve"> with or without caption.  </w:t>
      </w:r>
    </w:p>
    <w:p w14:paraId="650D19C7" w14:textId="77777777" w:rsidR="006844D2" w:rsidRDefault="006844D2" w:rsidP="008408FE">
      <w:pPr>
        <w:spacing w:line="300" w:lineRule="exact"/>
        <w:ind w:firstLineChars="100" w:firstLine="240"/>
        <w:rPr>
          <w:sz w:val="24"/>
          <w:szCs w:val="24"/>
        </w:rPr>
      </w:pPr>
    </w:p>
    <w:p w14:paraId="23B4A59A" w14:textId="77777777" w:rsidR="00636517" w:rsidRPr="008408FE" w:rsidRDefault="00636517" w:rsidP="008408FE">
      <w:pPr>
        <w:spacing w:line="300" w:lineRule="exact"/>
        <w:ind w:firstLineChars="100" w:firstLine="240"/>
        <w:rPr>
          <w:sz w:val="24"/>
          <w:szCs w:val="24"/>
        </w:rPr>
      </w:pPr>
    </w:p>
    <w:p w14:paraId="5749031F" w14:textId="77777777" w:rsidR="00214772" w:rsidRPr="00FE69B4" w:rsidRDefault="00636517"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r w:rsidRPr="00FE69B4">
        <w:rPr>
          <w:rFonts w:ascii="Arial" w:hAnsi="Arial" w:cs="Arial"/>
          <w:b/>
          <w:bCs/>
          <w:color w:val="FF0000"/>
          <w:sz w:val="32"/>
          <w:szCs w:val="32"/>
          <w:u w:val="single"/>
        </w:rPr>
        <w:t xml:space="preserve">Please </w:t>
      </w:r>
      <w:proofErr w:type="gramStart"/>
      <w:r w:rsidRPr="00FE69B4">
        <w:rPr>
          <w:rFonts w:ascii="Arial" w:hAnsi="Arial" w:cs="Arial"/>
          <w:b/>
          <w:bCs/>
          <w:color w:val="FF0000"/>
          <w:sz w:val="32"/>
          <w:szCs w:val="32"/>
          <w:u w:val="single"/>
        </w:rPr>
        <w:t>note :</w:t>
      </w:r>
      <w:proofErr w:type="gramEnd"/>
    </w:p>
    <w:p w14:paraId="319461A5" w14:textId="78394CAF" w:rsidR="00D91599" w:rsidRPr="00FE69B4" w:rsidRDefault="00D91599"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FE69B4">
        <w:rPr>
          <w:rFonts w:ascii="Arial" w:hAnsi="Arial" w:cs="Arial"/>
          <w:b/>
          <w:bCs/>
          <w:sz w:val="32"/>
          <w:szCs w:val="32"/>
          <w:u w:val="single"/>
        </w:rPr>
        <w:t>Th</w:t>
      </w:r>
      <w:r>
        <w:rPr>
          <w:rFonts w:ascii="Arial" w:hAnsi="Arial" w:cs="Arial"/>
          <w:b/>
          <w:bCs/>
          <w:sz w:val="32"/>
          <w:szCs w:val="32"/>
          <w:u w:val="single"/>
        </w:rPr>
        <w:t xml:space="preserve">is is a template for poster and oral presentations.  </w:t>
      </w:r>
      <w:r w:rsidRPr="00D91599">
        <w:rPr>
          <w:rFonts w:ascii="Arial" w:hAnsi="Arial" w:cs="Arial"/>
          <w:b/>
          <w:bCs/>
          <w:color w:val="FF0000"/>
          <w:sz w:val="32"/>
          <w:szCs w:val="32"/>
          <w:u w:val="single"/>
        </w:rPr>
        <w:t>Award, Plenary, and Keynote Speakers</w:t>
      </w:r>
      <w:r>
        <w:rPr>
          <w:rFonts w:ascii="Arial" w:hAnsi="Arial" w:cs="Arial"/>
          <w:b/>
          <w:bCs/>
          <w:sz w:val="32"/>
          <w:szCs w:val="32"/>
          <w:u w:val="single"/>
        </w:rPr>
        <w:t xml:space="preserve"> are requested to use the template provided by the conference secretary</w:t>
      </w:r>
      <w:r w:rsidRPr="00FE69B4">
        <w:rPr>
          <w:rFonts w:ascii="Arial" w:hAnsi="Arial" w:cs="Arial"/>
          <w:b/>
          <w:bCs/>
          <w:sz w:val="32"/>
          <w:szCs w:val="32"/>
          <w:u w:val="single"/>
        </w:rPr>
        <w:t xml:space="preserve">. </w:t>
      </w:r>
    </w:p>
    <w:p w14:paraId="38375971" w14:textId="77777777" w:rsidR="00214772" w:rsidRPr="00D91599" w:rsidRDefault="00214772"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p>
    <w:p w14:paraId="6C29A4D8" w14:textId="77777777" w:rsidR="00636517" w:rsidRPr="00FE69B4" w:rsidRDefault="00636517"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FE69B4">
        <w:rPr>
          <w:rFonts w:ascii="Arial" w:hAnsi="Arial" w:cs="Arial"/>
          <w:b/>
          <w:bCs/>
          <w:sz w:val="32"/>
          <w:szCs w:val="32"/>
          <w:u w:val="single"/>
        </w:rPr>
        <w:t xml:space="preserve">The abstract must be limited to </w:t>
      </w:r>
      <w:r w:rsidRPr="00D91599">
        <w:rPr>
          <w:rFonts w:ascii="Arial" w:hAnsi="Arial" w:cs="Arial"/>
          <w:b/>
          <w:bCs/>
          <w:color w:val="FF0000"/>
          <w:sz w:val="32"/>
          <w:szCs w:val="32"/>
          <w:u w:val="single"/>
        </w:rPr>
        <w:t>ONE page</w:t>
      </w:r>
      <w:r w:rsidRPr="00FE69B4">
        <w:rPr>
          <w:rFonts w:ascii="Arial" w:hAnsi="Arial" w:cs="Arial"/>
          <w:b/>
          <w:bCs/>
          <w:sz w:val="32"/>
          <w:szCs w:val="32"/>
          <w:u w:val="single"/>
        </w:rPr>
        <w:t xml:space="preserve"> maximum. Abstracts exceeding this size will be rejected. </w:t>
      </w:r>
    </w:p>
    <w:p w14:paraId="3E6F1DE4" w14:textId="77777777" w:rsidR="00214772" w:rsidRPr="00FE69B4" w:rsidRDefault="00214772" w:rsidP="00D91599">
      <w:pPr>
        <w:widowControl/>
        <w:pBdr>
          <w:top w:val="single" w:sz="4" w:space="1" w:color="auto"/>
          <w:left w:val="single" w:sz="4" w:space="4" w:color="auto"/>
          <w:bottom w:val="single" w:sz="4" w:space="1" w:color="auto"/>
          <w:right w:val="single" w:sz="4" w:space="4" w:color="auto"/>
        </w:pBdr>
        <w:autoSpaceDE w:val="0"/>
        <w:autoSpaceDN w:val="0"/>
        <w:ind w:left="360"/>
        <w:jc w:val="left"/>
        <w:rPr>
          <w:rFonts w:ascii="Arial" w:hAnsi="Arial" w:cs="Arial"/>
          <w:b/>
          <w:bCs/>
          <w:sz w:val="32"/>
          <w:szCs w:val="32"/>
          <w:u w:val="single"/>
        </w:rPr>
      </w:pPr>
    </w:p>
    <w:p w14:paraId="3ABDC071" w14:textId="6B4054BB" w:rsidR="00636517" w:rsidRPr="00FE69B4" w:rsidRDefault="00636517" w:rsidP="00D91599">
      <w:pPr>
        <w:widowControl/>
        <w:numPr>
          <w:ilvl w:val="0"/>
          <w:numId w:val="7"/>
        </w:numPr>
        <w:pBdr>
          <w:top w:val="single" w:sz="4" w:space="1" w:color="auto"/>
          <w:left w:val="single" w:sz="4" w:space="4" w:color="auto"/>
          <w:bottom w:val="single" w:sz="4" w:space="1" w:color="auto"/>
          <w:right w:val="single" w:sz="4" w:space="4" w:color="auto"/>
        </w:pBdr>
        <w:autoSpaceDE w:val="0"/>
        <w:autoSpaceDN w:val="0"/>
        <w:jc w:val="left"/>
        <w:rPr>
          <w:rFonts w:ascii="Arial" w:hAnsi="Arial" w:cs="Arial"/>
          <w:b/>
          <w:bCs/>
          <w:sz w:val="32"/>
          <w:szCs w:val="32"/>
          <w:u w:val="single"/>
        </w:rPr>
      </w:pPr>
      <w:r w:rsidRPr="00FE69B4">
        <w:rPr>
          <w:rFonts w:ascii="Arial" w:hAnsi="Arial" w:cs="Arial"/>
          <w:b/>
          <w:bCs/>
          <w:sz w:val="32"/>
          <w:szCs w:val="32"/>
          <w:u w:val="single"/>
        </w:rPr>
        <w:t xml:space="preserve">Please, use (only) the Abstract Submission Service available on the Conference website to submit your </w:t>
      </w:r>
      <w:r w:rsidR="00D91599">
        <w:rPr>
          <w:rFonts w:ascii="Arial" w:hAnsi="Arial" w:cs="Arial"/>
          <w:b/>
          <w:bCs/>
          <w:sz w:val="32"/>
          <w:szCs w:val="32"/>
          <w:u w:val="single"/>
        </w:rPr>
        <w:t xml:space="preserve">abstract in </w:t>
      </w:r>
      <w:r w:rsidR="00D91599" w:rsidRPr="00D91599">
        <w:rPr>
          <w:rFonts w:ascii="Arial" w:hAnsi="Arial" w:cs="Arial"/>
          <w:b/>
          <w:bCs/>
          <w:color w:val="FF0000"/>
          <w:sz w:val="32"/>
          <w:szCs w:val="32"/>
          <w:u w:val="single"/>
        </w:rPr>
        <w:t>PDF format</w:t>
      </w:r>
      <w:r w:rsidRPr="00FE69B4">
        <w:rPr>
          <w:rFonts w:ascii="Arial" w:hAnsi="Arial" w:cs="Arial"/>
          <w:b/>
          <w:bCs/>
          <w:sz w:val="32"/>
          <w:szCs w:val="32"/>
          <w:u w:val="single"/>
        </w:rPr>
        <w:t>.</w:t>
      </w:r>
    </w:p>
    <w:p w14:paraId="76849CEA" w14:textId="77777777" w:rsidR="00D80FA5" w:rsidRPr="001A74BA" w:rsidRDefault="00D80FA5" w:rsidP="00D710A0">
      <w:pPr>
        <w:rPr>
          <w:rFonts w:eastAsiaTheme="minorEastAsia"/>
          <w:b/>
          <w:lang w:eastAsia="ko-KR"/>
        </w:rPr>
      </w:pPr>
    </w:p>
    <w:p w14:paraId="3BF5BBC5" w14:textId="77777777" w:rsidR="00636517" w:rsidRPr="001A74BA" w:rsidRDefault="00636517" w:rsidP="00D710A0">
      <w:pPr>
        <w:rPr>
          <w:rFonts w:eastAsiaTheme="minorEastAsia"/>
          <w:b/>
          <w:lang w:eastAsia="ko-KR"/>
        </w:rPr>
      </w:pPr>
    </w:p>
    <w:p w14:paraId="1D841E94" w14:textId="55D1C10E" w:rsidR="00CE68C8" w:rsidRPr="001A74BA" w:rsidRDefault="00CE68C8" w:rsidP="00E61F82">
      <w:pPr>
        <w:spacing w:line="300" w:lineRule="exact"/>
        <w:rPr>
          <w:rFonts w:eastAsiaTheme="minorEastAsia"/>
          <w:b/>
          <w:lang w:eastAsia="ko-KR"/>
        </w:rPr>
      </w:pPr>
      <w:r w:rsidRPr="001A74BA">
        <w:rPr>
          <w:rFonts w:eastAsiaTheme="minorEastAsia"/>
          <w:b/>
          <w:lang w:eastAsia="ko-KR"/>
        </w:rPr>
        <w:t>References</w:t>
      </w:r>
    </w:p>
    <w:p w14:paraId="5EB1DF98" w14:textId="29242F20" w:rsidR="000118AB" w:rsidRPr="008408FE" w:rsidRDefault="00673483" w:rsidP="00673483">
      <w:pPr>
        <w:widowControl/>
        <w:jc w:val="left"/>
        <w:rPr>
          <w:bCs/>
          <w:color w:val="222222"/>
          <w:sz w:val="20"/>
          <w:szCs w:val="16"/>
        </w:rPr>
      </w:pPr>
      <w:bookmarkStart w:id="1" w:name="_Hlk114674143"/>
      <w:r>
        <w:rPr>
          <w:bCs/>
          <w:color w:val="222222"/>
          <w:sz w:val="20"/>
          <w:szCs w:val="16"/>
        </w:rPr>
        <w:t xml:space="preserve">[1] </w:t>
      </w:r>
      <w:r w:rsidR="00636517">
        <w:rPr>
          <w:bCs/>
          <w:color w:val="222222"/>
          <w:sz w:val="20"/>
          <w:szCs w:val="16"/>
        </w:rPr>
        <w:t xml:space="preserve">Author, A.; </w:t>
      </w:r>
      <w:r w:rsidR="00B77ED1">
        <w:rPr>
          <w:bCs/>
          <w:color w:val="222222"/>
          <w:sz w:val="20"/>
          <w:szCs w:val="16"/>
        </w:rPr>
        <w:t>Author</w:t>
      </w:r>
      <w:r w:rsidR="00636517">
        <w:rPr>
          <w:bCs/>
          <w:color w:val="222222"/>
          <w:sz w:val="20"/>
          <w:szCs w:val="16"/>
        </w:rPr>
        <w:t>, B</w:t>
      </w:r>
      <w:r w:rsidR="00B77ED1">
        <w:rPr>
          <w:bCs/>
          <w:color w:val="222222"/>
          <w:sz w:val="20"/>
          <w:szCs w:val="16"/>
        </w:rPr>
        <w:t>.,</w:t>
      </w:r>
      <w:r w:rsidR="0094019A">
        <w:rPr>
          <w:bCs/>
          <w:color w:val="222222"/>
          <w:sz w:val="20"/>
          <w:szCs w:val="16"/>
          <w:lang w:val="en"/>
        </w:rPr>
        <w:t xml:space="preserve"> </w:t>
      </w:r>
      <w:r w:rsidR="00636517">
        <w:rPr>
          <w:bCs/>
          <w:i/>
          <w:iCs/>
          <w:color w:val="222222"/>
          <w:sz w:val="20"/>
          <w:szCs w:val="16"/>
          <w:lang w:val="en"/>
        </w:rPr>
        <w:t>Chirality</w:t>
      </w:r>
      <w:r w:rsidR="000118AB" w:rsidRPr="008408FE">
        <w:rPr>
          <w:bCs/>
          <w:i/>
          <w:iCs/>
          <w:color w:val="222222"/>
          <w:sz w:val="20"/>
          <w:szCs w:val="16"/>
          <w:lang w:val="en"/>
        </w:rPr>
        <w:t xml:space="preserve"> </w:t>
      </w:r>
      <w:r w:rsidR="000118AB" w:rsidRPr="008408FE">
        <w:rPr>
          <w:b/>
          <w:bCs/>
          <w:color w:val="222222"/>
          <w:sz w:val="20"/>
          <w:szCs w:val="16"/>
          <w:lang w:val="en"/>
        </w:rPr>
        <w:t>20</w:t>
      </w:r>
      <w:r w:rsidR="00636517">
        <w:rPr>
          <w:b/>
          <w:bCs/>
          <w:color w:val="222222"/>
          <w:sz w:val="20"/>
          <w:szCs w:val="16"/>
          <w:lang w:val="en"/>
        </w:rPr>
        <w:t>24</w:t>
      </w:r>
      <w:r w:rsidR="000118AB" w:rsidRPr="008408FE">
        <w:rPr>
          <w:bCs/>
          <w:color w:val="222222"/>
          <w:sz w:val="20"/>
          <w:szCs w:val="16"/>
          <w:lang w:val="en"/>
        </w:rPr>
        <w:t xml:space="preserve">, </w:t>
      </w:r>
      <w:r w:rsidR="00636517">
        <w:rPr>
          <w:bCs/>
          <w:i/>
          <w:color w:val="222222"/>
          <w:sz w:val="20"/>
          <w:szCs w:val="16"/>
          <w:lang w:val="en"/>
        </w:rPr>
        <w:t>34</w:t>
      </w:r>
      <w:r w:rsidR="000118AB" w:rsidRPr="008408FE">
        <w:rPr>
          <w:bCs/>
          <w:color w:val="222222"/>
          <w:sz w:val="20"/>
          <w:szCs w:val="16"/>
          <w:lang w:val="en"/>
        </w:rPr>
        <w:t xml:space="preserve">, </w:t>
      </w:r>
      <w:r w:rsidR="00636517">
        <w:rPr>
          <w:bCs/>
          <w:color w:val="222222"/>
          <w:sz w:val="20"/>
          <w:szCs w:val="16"/>
          <w:lang w:val="en"/>
        </w:rPr>
        <w:t>826</w:t>
      </w:r>
      <w:r w:rsidR="000118AB" w:rsidRPr="008408FE">
        <w:rPr>
          <w:bCs/>
          <w:color w:val="222222"/>
          <w:sz w:val="20"/>
          <w:szCs w:val="16"/>
          <w:lang w:val="en"/>
        </w:rPr>
        <w:t>.</w:t>
      </w:r>
      <w:r w:rsidR="00636517">
        <w:rPr>
          <w:bCs/>
          <w:color w:val="222222"/>
          <w:sz w:val="20"/>
          <w:szCs w:val="16"/>
          <w:lang w:val="en"/>
        </w:rPr>
        <w:t xml:space="preserve"> (10 pt)</w:t>
      </w:r>
    </w:p>
    <w:bookmarkEnd w:id="1"/>
    <w:p w14:paraId="043F460F" w14:textId="77777777" w:rsidR="000118AB" w:rsidRPr="008408FE" w:rsidRDefault="000118AB" w:rsidP="000118AB">
      <w:pPr>
        <w:widowControl/>
        <w:ind w:left="360"/>
        <w:jc w:val="left"/>
        <w:rPr>
          <w:bCs/>
          <w:color w:val="222222"/>
          <w:sz w:val="20"/>
          <w:szCs w:val="16"/>
        </w:rPr>
      </w:pPr>
    </w:p>
    <w:p w14:paraId="3A39D9A4" w14:textId="148AF9FD" w:rsidR="000B3DEF" w:rsidRDefault="000B3DEF">
      <w:pPr>
        <w:widowControl/>
        <w:spacing w:after="200" w:line="276" w:lineRule="auto"/>
        <w:rPr>
          <w:bCs/>
          <w:color w:val="222222"/>
          <w:sz w:val="20"/>
          <w:szCs w:val="16"/>
        </w:rPr>
      </w:pPr>
      <w:r>
        <w:rPr>
          <w:bCs/>
          <w:color w:val="222222"/>
          <w:sz w:val="20"/>
          <w:szCs w:val="16"/>
        </w:rPr>
        <w:br w:type="page"/>
      </w:r>
    </w:p>
    <w:p w14:paraId="52FFEB26" w14:textId="405D5142" w:rsidR="000B3DEF" w:rsidRPr="008408FE" w:rsidRDefault="000B3DEF" w:rsidP="000B3DEF">
      <w:pPr>
        <w:pStyle w:val="a7"/>
        <w:adjustRightInd w:val="0"/>
        <w:snapToGrid w:val="0"/>
        <w:spacing w:line="300" w:lineRule="exact"/>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 xml:space="preserve">Example: </w:t>
      </w:r>
      <w:r w:rsidR="00673483">
        <w:rPr>
          <w:rFonts w:ascii="Times New Roman" w:eastAsiaTheme="minorEastAsia" w:hAnsi="Times New Roman" w:cs="Times New Roman"/>
          <w:b/>
          <w:sz w:val="28"/>
          <w:szCs w:val="28"/>
        </w:rPr>
        <w:t>34</w:t>
      </w:r>
      <w:r w:rsidR="00673483" w:rsidRPr="00673483">
        <w:rPr>
          <w:rFonts w:ascii="Times New Roman" w:eastAsiaTheme="minorEastAsia" w:hAnsi="Times New Roman" w:cs="Times New Roman"/>
          <w:b/>
          <w:sz w:val="28"/>
          <w:szCs w:val="28"/>
          <w:vertAlign w:val="superscript"/>
        </w:rPr>
        <w:t>th</w:t>
      </w:r>
      <w:r w:rsidR="00673483">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rPr>
        <w:t>Chirality Symposi</w:t>
      </w:r>
      <w:r w:rsidR="00DF1423">
        <w:rPr>
          <w:rFonts w:ascii="Times New Roman" w:eastAsiaTheme="minorEastAsia" w:hAnsi="Times New Roman" w:cs="Times New Roman"/>
          <w:b/>
          <w:sz w:val="28"/>
          <w:szCs w:val="28"/>
        </w:rPr>
        <w:t>um</w:t>
      </w:r>
      <w:r>
        <w:rPr>
          <w:rFonts w:ascii="Times New Roman" w:eastAsiaTheme="minorEastAsia" w:hAnsi="Times New Roman" w:cs="Times New Roman"/>
          <w:b/>
          <w:sz w:val="28"/>
          <w:szCs w:val="28"/>
        </w:rPr>
        <w:t xml:space="preserve"> held in Kyoto in 2024</w:t>
      </w:r>
    </w:p>
    <w:p w14:paraId="3EECEE64" w14:textId="77777777" w:rsidR="000B3DEF" w:rsidRPr="008408FE" w:rsidRDefault="000B3DEF" w:rsidP="000B3DEF">
      <w:pPr>
        <w:pStyle w:val="a7"/>
        <w:adjustRightInd w:val="0"/>
        <w:snapToGrid w:val="0"/>
        <w:spacing w:line="300" w:lineRule="exact"/>
        <w:jc w:val="both"/>
        <w:rPr>
          <w:rFonts w:ascii="Times New Roman" w:eastAsiaTheme="minorEastAsia" w:hAnsi="Times New Roman" w:cs="Times New Roman"/>
          <w:b/>
          <w:sz w:val="28"/>
          <w:szCs w:val="28"/>
          <w:lang w:eastAsia="ko-KR"/>
        </w:rPr>
      </w:pPr>
    </w:p>
    <w:p w14:paraId="7AF047F4" w14:textId="0337DF26" w:rsidR="000B3DEF" w:rsidRDefault="000B3DEF" w:rsidP="00A97C2E">
      <w:pPr>
        <w:spacing w:line="300" w:lineRule="exact"/>
        <w:jc w:val="center"/>
        <w:rPr>
          <w:rFonts w:eastAsiaTheme="minorEastAsia"/>
          <w:sz w:val="24"/>
          <w:szCs w:val="24"/>
          <w:lang w:eastAsia="ko-KR"/>
        </w:rPr>
      </w:pPr>
      <w:r w:rsidRPr="000B3DEF">
        <w:rPr>
          <w:rFonts w:eastAsiaTheme="minorEastAsia"/>
          <w:sz w:val="24"/>
          <w:szCs w:val="24"/>
          <w:u w:val="single"/>
          <w:lang w:eastAsia="ko-KR"/>
        </w:rPr>
        <w:t xml:space="preserve">Taro </w:t>
      </w:r>
      <w:proofErr w:type="spellStart"/>
      <w:r w:rsidRPr="000B3DEF">
        <w:rPr>
          <w:rFonts w:eastAsiaTheme="minorEastAsia"/>
          <w:sz w:val="24"/>
          <w:szCs w:val="24"/>
          <w:u w:val="single"/>
          <w:lang w:eastAsia="ko-KR"/>
        </w:rPr>
        <w:t>S</w:t>
      </w:r>
      <w:r w:rsidR="00A97C2E">
        <w:rPr>
          <w:rFonts w:eastAsiaTheme="minorEastAsia"/>
          <w:sz w:val="24"/>
          <w:szCs w:val="24"/>
          <w:u w:val="single"/>
          <w:lang w:eastAsia="ko-KR"/>
        </w:rPr>
        <w:t>uzuki</w:t>
      </w:r>
      <w:r w:rsidR="00A97C2E">
        <w:rPr>
          <w:rFonts w:eastAsiaTheme="minorEastAsia"/>
          <w:sz w:val="24"/>
          <w:szCs w:val="24"/>
          <w:vertAlign w:val="superscript"/>
          <w:lang w:eastAsia="ko-KR"/>
        </w:rPr>
        <w:t>a</w:t>
      </w:r>
      <w:proofErr w:type="spellEnd"/>
      <w:r>
        <w:rPr>
          <w:rFonts w:eastAsiaTheme="minorEastAsia"/>
          <w:sz w:val="24"/>
          <w:szCs w:val="24"/>
          <w:lang w:eastAsia="ko-KR"/>
        </w:rPr>
        <w:t xml:space="preserve">, </w:t>
      </w:r>
      <w:proofErr w:type="spellStart"/>
      <w:r>
        <w:rPr>
          <w:rFonts w:eastAsiaTheme="minorEastAsia"/>
          <w:sz w:val="24"/>
          <w:szCs w:val="24"/>
          <w:lang w:eastAsia="ko-KR"/>
        </w:rPr>
        <w:t>Michinori</w:t>
      </w:r>
      <w:proofErr w:type="spellEnd"/>
      <w:r>
        <w:rPr>
          <w:rFonts w:eastAsiaTheme="minorEastAsia"/>
          <w:sz w:val="24"/>
          <w:szCs w:val="24"/>
          <w:lang w:eastAsia="ko-KR"/>
        </w:rPr>
        <w:t xml:space="preserve"> </w:t>
      </w:r>
      <w:proofErr w:type="spellStart"/>
      <w:r w:rsidR="00A97C2E">
        <w:rPr>
          <w:rFonts w:eastAsiaTheme="minorEastAsia"/>
          <w:sz w:val="24"/>
          <w:szCs w:val="24"/>
          <w:lang w:eastAsia="ko-KR"/>
        </w:rPr>
        <w:t>Suginome</w:t>
      </w:r>
      <w:r w:rsidR="00A97C2E" w:rsidRPr="00A97C2E">
        <w:rPr>
          <w:rFonts w:eastAsiaTheme="minorEastAsia"/>
          <w:sz w:val="24"/>
          <w:szCs w:val="24"/>
          <w:vertAlign w:val="superscript"/>
          <w:lang w:eastAsia="ko-KR"/>
        </w:rPr>
        <w:t>a</w:t>
      </w:r>
      <w:proofErr w:type="spellEnd"/>
      <w:r>
        <w:rPr>
          <w:rFonts w:eastAsiaTheme="minorEastAsia"/>
          <w:sz w:val="24"/>
          <w:szCs w:val="24"/>
          <w:lang w:eastAsia="ko-KR"/>
        </w:rPr>
        <w:t xml:space="preserve">, </w:t>
      </w:r>
      <w:r w:rsidR="00B96BFC">
        <w:rPr>
          <w:rFonts w:eastAsiaTheme="minorEastAsia"/>
          <w:sz w:val="24"/>
          <w:szCs w:val="24"/>
          <w:lang w:eastAsia="ko-KR"/>
        </w:rPr>
        <w:t xml:space="preserve">and </w:t>
      </w:r>
      <w:r>
        <w:rPr>
          <w:rFonts w:eastAsiaTheme="minorEastAsia"/>
          <w:sz w:val="24"/>
          <w:szCs w:val="24"/>
          <w:lang w:eastAsia="ko-KR"/>
        </w:rPr>
        <w:t xml:space="preserve">Katsuhiko </w:t>
      </w:r>
      <w:proofErr w:type="spellStart"/>
      <w:proofErr w:type="gramStart"/>
      <w:r>
        <w:rPr>
          <w:rFonts w:eastAsiaTheme="minorEastAsia"/>
          <w:sz w:val="24"/>
          <w:szCs w:val="24"/>
          <w:lang w:eastAsia="ko-KR"/>
        </w:rPr>
        <w:t>T</w:t>
      </w:r>
      <w:r w:rsidR="00A97C2E">
        <w:rPr>
          <w:rFonts w:eastAsiaTheme="minorEastAsia"/>
          <w:sz w:val="24"/>
          <w:szCs w:val="24"/>
          <w:lang w:eastAsia="ko-KR"/>
        </w:rPr>
        <w:t>omooka</w:t>
      </w:r>
      <w:r w:rsidR="00A97C2E" w:rsidRPr="00A97C2E">
        <w:rPr>
          <w:rFonts w:eastAsiaTheme="minorEastAsia"/>
          <w:sz w:val="24"/>
          <w:szCs w:val="24"/>
          <w:vertAlign w:val="superscript"/>
          <w:lang w:eastAsia="ko-KR"/>
        </w:rPr>
        <w:t>b</w:t>
      </w:r>
      <w:proofErr w:type="spellEnd"/>
      <w:r w:rsidR="00B96BFC" w:rsidRPr="00B96BFC">
        <w:rPr>
          <w:rFonts w:eastAsiaTheme="minorEastAsia"/>
          <w:sz w:val="24"/>
          <w:szCs w:val="24"/>
          <w:vertAlign w:val="superscript"/>
          <w:lang w:eastAsia="ko-KR"/>
        </w:rPr>
        <w:t>,</w:t>
      </w:r>
      <w:r>
        <w:rPr>
          <w:rFonts w:eastAsiaTheme="minorEastAsia"/>
          <w:sz w:val="24"/>
          <w:szCs w:val="24"/>
          <w:lang w:eastAsia="ko-KR"/>
        </w:rPr>
        <w:t>*</w:t>
      </w:r>
      <w:proofErr w:type="gramEnd"/>
    </w:p>
    <w:p w14:paraId="1AF299BA" w14:textId="25FEA58F" w:rsidR="00A97C2E" w:rsidRPr="00DF1423" w:rsidRDefault="00A97C2E" w:rsidP="00A97C2E">
      <w:pPr>
        <w:spacing w:line="300" w:lineRule="exact"/>
        <w:jc w:val="center"/>
        <w:rPr>
          <w:rFonts w:eastAsiaTheme="minorEastAsia"/>
          <w:i/>
          <w:iCs/>
          <w:sz w:val="24"/>
          <w:szCs w:val="24"/>
          <w:lang w:eastAsia="ko-KR"/>
        </w:rPr>
      </w:pPr>
      <w:proofErr w:type="spellStart"/>
      <w:r w:rsidRPr="00DF1423">
        <w:rPr>
          <w:rFonts w:eastAsiaTheme="minorEastAsia"/>
          <w:i/>
          <w:iCs/>
          <w:sz w:val="24"/>
          <w:szCs w:val="24"/>
          <w:vertAlign w:val="superscript"/>
          <w:lang w:eastAsia="ko-KR"/>
        </w:rPr>
        <w:t>a</w:t>
      </w:r>
      <w:r w:rsidRPr="00DF1423">
        <w:rPr>
          <w:rFonts w:eastAsiaTheme="minorEastAsia"/>
          <w:i/>
          <w:iCs/>
          <w:sz w:val="24"/>
          <w:szCs w:val="24"/>
          <w:lang w:eastAsia="ko-KR"/>
        </w:rPr>
        <w:t>Department</w:t>
      </w:r>
      <w:proofErr w:type="spellEnd"/>
      <w:r w:rsidRPr="00DF1423">
        <w:rPr>
          <w:rFonts w:eastAsiaTheme="minorEastAsia"/>
          <w:i/>
          <w:iCs/>
          <w:sz w:val="24"/>
          <w:szCs w:val="24"/>
          <w:lang w:eastAsia="ko-KR"/>
        </w:rPr>
        <w:t xml:space="preserve"> of </w:t>
      </w:r>
      <w:r w:rsidR="00DF1423" w:rsidRPr="00DF1423">
        <w:rPr>
          <w:rFonts w:eastAsiaTheme="minorEastAsia"/>
          <w:i/>
          <w:iCs/>
          <w:sz w:val="24"/>
          <w:szCs w:val="24"/>
          <w:lang w:eastAsia="ko-KR"/>
        </w:rPr>
        <w:t>Chirality</w:t>
      </w:r>
      <w:r w:rsidRPr="00DF1423">
        <w:rPr>
          <w:rFonts w:eastAsiaTheme="minorEastAsia"/>
          <w:i/>
          <w:iCs/>
          <w:sz w:val="24"/>
          <w:szCs w:val="24"/>
          <w:lang w:eastAsia="ko-KR"/>
        </w:rPr>
        <w:t>, Kyoto University, Katsura, Kyoto 123-4567, Japan</w:t>
      </w:r>
    </w:p>
    <w:p w14:paraId="3D7BF8B1" w14:textId="17D8ED1D" w:rsidR="00A97C2E" w:rsidRPr="00DF1423" w:rsidRDefault="00A97C2E" w:rsidP="00A97C2E">
      <w:pPr>
        <w:spacing w:line="300" w:lineRule="exact"/>
        <w:jc w:val="center"/>
        <w:rPr>
          <w:rFonts w:eastAsiaTheme="minorEastAsia"/>
          <w:i/>
          <w:iCs/>
          <w:sz w:val="24"/>
          <w:szCs w:val="24"/>
          <w:lang w:eastAsia="ko-KR"/>
        </w:rPr>
      </w:pPr>
      <w:proofErr w:type="spellStart"/>
      <w:r w:rsidRPr="00DF1423">
        <w:rPr>
          <w:rFonts w:eastAsiaTheme="minorEastAsia" w:hint="eastAsia"/>
          <w:i/>
          <w:iCs/>
          <w:sz w:val="24"/>
          <w:szCs w:val="24"/>
          <w:vertAlign w:val="superscript"/>
          <w:lang w:eastAsia="ko-KR"/>
        </w:rPr>
        <w:t>b</w:t>
      </w:r>
      <w:r w:rsidRPr="00DF1423">
        <w:rPr>
          <w:rFonts w:eastAsiaTheme="minorEastAsia"/>
          <w:i/>
          <w:iCs/>
          <w:sz w:val="24"/>
          <w:szCs w:val="24"/>
          <w:lang w:eastAsia="ko-KR"/>
        </w:rPr>
        <w:t>Institute</w:t>
      </w:r>
      <w:proofErr w:type="spellEnd"/>
      <w:r w:rsidRPr="00DF1423">
        <w:rPr>
          <w:rFonts w:eastAsiaTheme="minorEastAsia"/>
          <w:i/>
          <w:iCs/>
          <w:sz w:val="24"/>
          <w:szCs w:val="24"/>
          <w:lang w:eastAsia="ko-KR"/>
        </w:rPr>
        <w:t xml:space="preserve"> </w:t>
      </w:r>
      <w:r w:rsidR="00DF1423" w:rsidRPr="00DF1423">
        <w:rPr>
          <w:rFonts w:eastAsiaTheme="minorEastAsia"/>
          <w:i/>
          <w:iCs/>
          <w:sz w:val="24"/>
          <w:szCs w:val="24"/>
          <w:lang w:eastAsia="ko-KR"/>
        </w:rPr>
        <w:t xml:space="preserve">for </w:t>
      </w:r>
      <w:r w:rsidRPr="00DF1423">
        <w:rPr>
          <w:rFonts w:eastAsiaTheme="minorEastAsia"/>
          <w:i/>
          <w:iCs/>
          <w:sz w:val="24"/>
          <w:szCs w:val="24"/>
          <w:lang w:eastAsia="ko-KR"/>
        </w:rPr>
        <w:t>Ch</w:t>
      </w:r>
      <w:r w:rsidR="00DF1423" w:rsidRPr="00DF1423">
        <w:rPr>
          <w:rFonts w:eastAsiaTheme="minorEastAsia"/>
          <w:i/>
          <w:iCs/>
          <w:sz w:val="24"/>
          <w:szCs w:val="24"/>
          <w:lang w:eastAsia="ko-KR"/>
        </w:rPr>
        <w:t>ira</w:t>
      </w:r>
      <w:r w:rsidR="00B96BFC" w:rsidRPr="00DF1423">
        <w:rPr>
          <w:rFonts w:eastAsiaTheme="minorEastAsia"/>
          <w:i/>
          <w:iCs/>
          <w:sz w:val="24"/>
          <w:szCs w:val="24"/>
          <w:lang w:eastAsia="ko-KR"/>
        </w:rPr>
        <w:t>l</w:t>
      </w:r>
      <w:r w:rsidR="00DF1423" w:rsidRPr="00DF1423">
        <w:rPr>
          <w:rFonts w:eastAsiaTheme="minorEastAsia"/>
          <w:i/>
          <w:iCs/>
          <w:sz w:val="24"/>
          <w:szCs w:val="24"/>
          <w:lang w:eastAsia="ko-KR"/>
        </w:rPr>
        <w:t>ity</w:t>
      </w:r>
      <w:r w:rsidR="00B96BFC" w:rsidRPr="00DF1423">
        <w:rPr>
          <w:rFonts w:eastAsiaTheme="minorEastAsia"/>
          <w:i/>
          <w:iCs/>
          <w:sz w:val="24"/>
          <w:szCs w:val="24"/>
          <w:lang w:eastAsia="ko-KR"/>
        </w:rPr>
        <w:t xml:space="preserve"> Research</w:t>
      </w:r>
      <w:r w:rsidRPr="00DF1423">
        <w:rPr>
          <w:rFonts w:eastAsiaTheme="minorEastAsia"/>
          <w:i/>
          <w:iCs/>
          <w:sz w:val="24"/>
          <w:szCs w:val="24"/>
          <w:lang w:eastAsia="ko-KR"/>
        </w:rPr>
        <w:t>, Kyushu University, Fukuoka 890-1234, Japan</w:t>
      </w:r>
    </w:p>
    <w:p w14:paraId="6F0562F5" w14:textId="1BD87F38" w:rsidR="000B3DEF" w:rsidRPr="008408FE" w:rsidRDefault="00A97C2E" w:rsidP="000B3DEF">
      <w:pPr>
        <w:spacing w:line="300" w:lineRule="exact"/>
        <w:jc w:val="center"/>
        <w:rPr>
          <w:rFonts w:eastAsiaTheme="minorEastAsia"/>
          <w:b/>
          <w:i/>
          <w:color w:val="FF0000"/>
          <w:sz w:val="24"/>
          <w:szCs w:val="24"/>
          <w:lang w:eastAsia="ko-KR"/>
        </w:rPr>
      </w:pPr>
      <w:r>
        <w:rPr>
          <w:rFonts w:eastAsiaTheme="minorEastAsia"/>
          <w:i/>
          <w:sz w:val="24"/>
          <w:szCs w:val="24"/>
          <w:lang w:eastAsia="ko-KR"/>
        </w:rPr>
        <w:t>Chirality2024@ kyoto-u.jp</w:t>
      </w:r>
    </w:p>
    <w:p w14:paraId="3CB25301" w14:textId="77777777" w:rsidR="000B3DEF" w:rsidRPr="008408FE" w:rsidRDefault="000B3DEF" w:rsidP="000B3DEF">
      <w:pPr>
        <w:spacing w:line="300" w:lineRule="exact"/>
        <w:rPr>
          <w:rFonts w:eastAsiaTheme="minorEastAsia"/>
          <w:lang w:eastAsia="ko-KR"/>
        </w:rPr>
      </w:pPr>
    </w:p>
    <w:p w14:paraId="20272CE6" w14:textId="6DF3C27C" w:rsidR="000B3DEF" w:rsidRDefault="00A97C2E" w:rsidP="00A97C2E">
      <w:pPr>
        <w:spacing w:line="300" w:lineRule="exact"/>
        <w:ind w:firstLineChars="100" w:firstLine="240"/>
        <w:rPr>
          <w:sz w:val="24"/>
          <w:szCs w:val="24"/>
        </w:rPr>
      </w:pPr>
      <w:r w:rsidRPr="00A97C2E">
        <w:rPr>
          <w:sz w:val="24"/>
          <w:szCs w:val="24"/>
        </w:rPr>
        <w:t>Following the long tradition of a series of Chirality symposia, the focus of the 34</w:t>
      </w:r>
      <w:r w:rsidRPr="00A97C2E">
        <w:rPr>
          <w:sz w:val="24"/>
          <w:szCs w:val="24"/>
          <w:vertAlign w:val="superscript"/>
        </w:rPr>
        <w:t>th</w:t>
      </w:r>
      <w:r w:rsidRPr="00A97C2E">
        <w:rPr>
          <w:sz w:val="24"/>
          <w:szCs w:val="24"/>
        </w:rPr>
        <w:t xml:space="preserve"> symposium is also on wide aspects of molecular chirality of natural/synthetic/bioactive/functional small molecules, macromolecules, and supramolecules, including synthetic chemistry, chiroptical spectroscopies, chiral functional materials, the origin of homochirality, biological and medicinal chemistry, chiral separation, and any related areas related to chirality</w:t>
      </w:r>
      <w:r>
        <w:rPr>
          <w:sz w:val="24"/>
          <w:szCs w:val="24"/>
        </w:rPr>
        <w:t xml:space="preserve"> (Figure 1)</w:t>
      </w:r>
      <w:r w:rsidRPr="00A97C2E">
        <w:rPr>
          <w:sz w:val="24"/>
          <w:szCs w:val="24"/>
        </w:rPr>
        <w:t>.</w:t>
      </w:r>
      <w:r w:rsidR="00B96BFC" w:rsidRPr="00B96BFC">
        <w:rPr>
          <w:sz w:val="24"/>
          <w:szCs w:val="24"/>
          <w:vertAlign w:val="superscript"/>
        </w:rPr>
        <w:t>[1]</w:t>
      </w:r>
      <w:r w:rsidRPr="00A97C2E">
        <w:rPr>
          <w:sz w:val="24"/>
          <w:szCs w:val="24"/>
        </w:rPr>
        <w:t xml:space="preserve"> It is important to note that the conference is opened widely to researchers in other disciplines such as biology, physics and informatics. </w:t>
      </w:r>
      <w:r w:rsidR="000B3DEF">
        <w:rPr>
          <w:sz w:val="24"/>
          <w:szCs w:val="24"/>
        </w:rPr>
        <w:t xml:space="preserve"> </w:t>
      </w:r>
    </w:p>
    <w:p w14:paraId="19F23DBD" w14:textId="77777777" w:rsidR="000B3DEF" w:rsidRPr="008408FE" w:rsidRDefault="000B3DEF" w:rsidP="000B3DEF">
      <w:pPr>
        <w:spacing w:line="300" w:lineRule="exact"/>
        <w:ind w:firstLineChars="100" w:firstLine="240"/>
        <w:rPr>
          <w:sz w:val="24"/>
          <w:szCs w:val="24"/>
        </w:rPr>
      </w:pPr>
    </w:p>
    <w:p w14:paraId="48EC8692" w14:textId="1ADF90D5" w:rsidR="000B3DEF" w:rsidRDefault="00B96BFC" w:rsidP="00B96BFC">
      <w:pPr>
        <w:jc w:val="center"/>
        <w:rPr>
          <w:rFonts w:eastAsiaTheme="minorEastAsia"/>
          <w:b/>
          <w:lang w:val="de-DE" w:eastAsia="ko-KR"/>
        </w:rPr>
      </w:pPr>
      <w:r>
        <w:rPr>
          <w:rFonts w:eastAsiaTheme="minorEastAsia"/>
          <w:b/>
          <w:noProof/>
          <w:lang w:val="de-DE" w:eastAsia="ko-KR"/>
        </w:rPr>
        <w:drawing>
          <wp:inline distT="0" distB="0" distL="0" distR="0" wp14:anchorId="0DC3F7ED" wp14:editId="1D9C8B9A">
            <wp:extent cx="4282289" cy="825297"/>
            <wp:effectExtent l="0" t="0" r="0" b="635"/>
            <wp:docPr id="3673756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75605" name="図 367375605"/>
                    <pic:cNvPicPr/>
                  </pic:nvPicPr>
                  <pic:blipFill>
                    <a:blip r:embed="rId7"/>
                    <a:stretch>
                      <a:fillRect/>
                    </a:stretch>
                  </pic:blipFill>
                  <pic:spPr>
                    <a:xfrm>
                      <a:off x="0" y="0"/>
                      <a:ext cx="4325197" cy="833566"/>
                    </a:xfrm>
                    <a:prstGeom prst="rect">
                      <a:avLst/>
                    </a:prstGeom>
                  </pic:spPr>
                </pic:pic>
              </a:graphicData>
            </a:graphic>
          </wp:inline>
        </w:drawing>
      </w:r>
    </w:p>
    <w:p w14:paraId="34F358B2" w14:textId="22E75FA6" w:rsidR="000B3DEF" w:rsidRPr="00B96BFC" w:rsidRDefault="00B96BFC" w:rsidP="00B96BFC">
      <w:pPr>
        <w:jc w:val="center"/>
        <w:rPr>
          <w:rFonts w:eastAsiaTheme="minorEastAsia"/>
          <w:b/>
          <w:sz w:val="24"/>
          <w:szCs w:val="24"/>
        </w:rPr>
      </w:pPr>
      <w:r w:rsidRPr="001A74BA">
        <w:rPr>
          <w:rFonts w:eastAsiaTheme="minorEastAsia" w:hint="eastAsia"/>
          <w:b/>
          <w:sz w:val="24"/>
          <w:szCs w:val="24"/>
          <w:lang w:eastAsia="ko-KR"/>
        </w:rPr>
        <w:t>F</w:t>
      </w:r>
      <w:r w:rsidRPr="001A74BA">
        <w:rPr>
          <w:rFonts w:eastAsiaTheme="minorEastAsia"/>
          <w:b/>
          <w:sz w:val="24"/>
          <w:szCs w:val="24"/>
          <w:lang w:eastAsia="ko-KR"/>
        </w:rPr>
        <w:t xml:space="preserve">igure 1. </w:t>
      </w:r>
      <w:r w:rsidRPr="00B96BFC">
        <w:rPr>
          <w:rFonts w:eastAsiaTheme="minorEastAsia"/>
          <w:bCs/>
          <w:sz w:val="24"/>
          <w:szCs w:val="24"/>
        </w:rPr>
        <w:t xml:space="preserve">The logo of Chirality 2024.  </w:t>
      </w:r>
    </w:p>
    <w:p w14:paraId="769E6D57" w14:textId="77777777" w:rsidR="000B3DEF" w:rsidRPr="001A74BA" w:rsidRDefault="000B3DEF" w:rsidP="000B3DEF">
      <w:pPr>
        <w:rPr>
          <w:rFonts w:eastAsiaTheme="minorEastAsia"/>
          <w:b/>
          <w:lang w:eastAsia="ko-KR"/>
        </w:rPr>
      </w:pPr>
    </w:p>
    <w:p w14:paraId="36D5AA27" w14:textId="77777777" w:rsidR="000B3DEF" w:rsidRPr="001A74BA" w:rsidRDefault="000B3DEF" w:rsidP="000B3DEF">
      <w:pPr>
        <w:spacing w:line="300" w:lineRule="exact"/>
        <w:rPr>
          <w:rFonts w:eastAsiaTheme="minorEastAsia"/>
          <w:b/>
          <w:lang w:eastAsia="ko-KR"/>
        </w:rPr>
      </w:pPr>
      <w:r w:rsidRPr="001A74BA">
        <w:rPr>
          <w:rFonts w:eastAsiaTheme="minorEastAsia"/>
          <w:b/>
          <w:lang w:eastAsia="ko-KR"/>
        </w:rPr>
        <w:t>References (if any)</w:t>
      </w:r>
    </w:p>
    <w:p w14:paraId="3DED6446" w14:textId="73DF2865" w:rsidR="000B3DEF" w:rsidRPr="00673483" w:rsidRDefault="00673483" w:rsidP="00673483">
      <w:pPr>
        <w:widowControl/>
        <w:jc w:val="left"/>
        <w:rPr>
          <w:bCs/>
          <w:color w:val="222222"/>
          <w:szCs w:val="16"/>
        </w:rPr>
      </w:pPr>
      <w:r>
        <w:rPr>
          <w:bCs/>
          <w:color w:val="222222"/>
          <w:szCs w:val="16"/>
        </w:rPr>
        <w:t xml:space="preserve">[1] </w:t>
      </w:r>
      <w:r w:rsidR="000B3DEF" w:rsidRPr="00673483">
        <w:rPr>
          <w:bCs/>
          <w:color w:val="222222"/>
          <w:szCs w:val="16"/>
        </w:rPr>
        <w:t xml:space="preserve">Author, A.; </w:t>
      </w:r>
      <w:proofErr w:type="spellStart"/>
      <w:r w:rsidR="000B3DEF" w:rsidRPr="00673483">
        <w:rPr>
          <w:bCs/>
          <w:color w:val="222222"/>
          <w:szCs w:val="16"/>
        </w:rPr>
        <w:t>Chosya</w:t>
      </w:r>
      <w:proofErr w:type="spellEnd"/>
      <w:r w:rsidR="000B3DEF" w:rsidRPr="00673483">
        <w:rPr>
          <w:bCs/>
          <w:color w:val="222222"/>
          <w:szCs w:val="16"/>
        </w:rPr>
        <w:t>, B</w:t>
      </w:r>
      <w:r w:rsidR="006844D2">
        <w:rPr>
          <w:bCs/>
          <w:color w:val="222222"/>
          <w:szCs w:val="16"/>
        </w:rPr>
        <w:t>.,</w:t>
      </w:r>
      <w:r w:rsidR="000B3DEF" w:rsidRPr="00673483">
        <w:rPr>
          <w:bCs/>
          <w:color w:val="222222"/>
          <w:szCs w:val="16"/>
          <w:lang w:val="en"/>
        </w:rPr>
        <w:t xml:space="preserve"> </w:t>
      </w:r>
      <w:r w:rsidR="000B3DEF" w:rsidRPr="00673483">
        <w:rPr>
          <w:bCs/>
          <w:i/>
          <w:iCs/>
          <w:color w:val="222222"/>
          <w:szCs w:val="16"/>
          <w:lang w:val="en"/>
        </w:rPr>
        <w:t xml:space="preserve">Chirality </w:t>
      </w:r>
      <w:r w:rsidR="000B3DEF" w:rsidRPr="00673483">
        <w:rPr>
          <w:b/>
          <w:bCs/>
          <w:color w:val="222222"/>
          <w:szCs w:val="16"/>
          <w:lang w:val="en"/>
        </w:rPr>
        <w:t>2024</w:t>
      </w:r>
      <w:r w:rsidR="000B3DEF" w:rsidRPr="00673483">
        <w:rPr>
          <w:bCs/>
          <w:color w:val="222222"/>
          <w:szCs w:val="16"/>
          <w:lang w:val="en"/>
        </w:rPr>
        <w:t xml:space="preserve">, </w:t>
      </w:r>
      <w:r w:rsidR="000B3DEF" w:rsidRPr="00673483">
        <w:rPr>
          <w:bCs/>
          <w:i/>
          <w:color w:val="222222"/>
          <w:szCs w:val="16"/>
          <w:lang w:val="en"/>
        </w:rPr>
        <w:t>34</w:t>
      </w:r>
      <w:r w:rsidR="000B3DEF" w:rsidRPr="00673483">
        <w:rPr>
          <w:bCs/>
          <w:color w:val="222222"/>
          <w:szCs w:val="16"/>
          <w:lang w:val="en"/>
        </w:rPr>
        <w:t>, 826. (10 pt)</w:t>
      </w:r>
    </w:p>
    <w:p w14:paraId="572C9D8E" w14:textId="77777777" w:rsidR="000B3DEF" w:rsidRPr="008408FE" w:rsidRDefault="000B3DEF" w:rsidP="000B3DEF">
      <w:pPr>
        <w:widowControl/>
        <w:ind w:left="360"/>
        <w:jc w:val="left"/>
        <w:rPr>
          <w:bCs/>
          <w:color w:val="222222"/>
          <w:sz w:val="20"/>
          <w:szCs w:val="16"/>
        </w:rPr>
      </w:pPr>
    </w:p>
    <w:sectPr w:rsidR="000B3DEF" w:rsidRPr="008408FE" w:rsidSect="008312A3">
      <w:headerReference w:type="default" r:id="rId8"/>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D48CF" w14:textId="77777777" w:rsidR="00B971BD" w:rsidRDefault="00B971BD" w:rsidP="00506078">
      <w:r>
        <w:separator/>
      </w:r>
    </w:p>
  </w:endnote>
  <w:endnote w:type="continuationSeparator" w:id="0">
    <w:p w14:paraId="13D0D2E2" w14:textId="77777777" w:rsidR="00B971BD" w:rsidRDefault="00B971BD" w:rsidP="005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B247" w14:textId="77777777" w:rsidR="00B971BD" w:rsidRDefault="00B971BD" w:rsidP="00506078">
      <w:r>
        <w:separator/>
      </w:r>
    </w:p>
  </w:footnote>
  <w:footnote w:type="continuationSeparator" w:id="0">
    <w:p w14:paraId="26629DA6" w14:textId="77777777" w:rsidR="00B971BD" w:rsidRDefault="00B971BD" w:rsidP="0050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AAC9" w14:textId="543E10F3" w:rsidR="00D80FA5" w:rsidRPr="00E61F82" w:rsidRDefault="00005438" w:rsidP="001A74BA">
    <w:pPr>
      <w:pStyle w:val="a3"/>
      <w:jc w:val="center"/>
      <w:rPr>
        <w:rFonts w:eastAsiaTheme="minorEastAsia"/>
        <w:b/>
        <w:sz w:val="22"/>
      </w:rPr>
    </w:pPr>
    <w:r>
      <w:rPr>
        <w:rFonts w:eastAsiaTheme="minorEastAsia"/>
        <w:b/>
        <w:sz w:val="22"/>
        <w:lang w:eastAsia="ko-KR"/>
      </w:rPr>
      <w:t>C</w:t>
    </w:r>
    <w:r w:rsidR="001A74BA">
      <w:rPr>
        <w:rFonts w:eastAsiaTheme="minorEastAsia" w:hint="eastAsia"/>
        <w:b/>
        <w:sz w:val="22"/>
      </w:rPr>
      <w:t>H</w:t>
    </w:r>
    <w:r>
      <w:rPr>
        <w:rFonts w:eastAsiaTheme="minorEastAsia"/>
        <w:b/>
        <w:sz w:val="22"/>
        <w:lang w:eastAsia="ko-KR"/>
      </w:rPr>
      <w:t>IRALITY-2024, Kyoto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B4A81"/>
    <w:multiLevelType w:val="hybridMultilevel"/>
    <w:tmpl w:val="7E76D712"/>
    <w:lvl w:ilvl="0" w:tplc="754437BC">
      <w:start w:val="1"/>
      <w:numFmt w:val="decimal"/>
      <w:lvlText w:val="[%1]"/>
      <w:lvlJc w:val="left"/>
      <w:pPr>
        <w:ind w:left="420" w:hanging="42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457E9C"/>
    <w:multiLevelType w:val="hybridMultilevel"/>
    <w:tmpl w:val="DEE6DC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8D5AFD"/>
    <w:multiLevelType w:val="hybridMultilevel"/>
    <w:tmpl w:val="BF28E776"/>
    <w:lvl w:ilvl="0" w:tplc="A5DEE278">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00185F"/>
    <w:multiLevelType w:val="hybridMultilevel"/>
    <w:tmpl w:val="606A22AE"/>
    <w:lvl w:ilvl="0" w:tplc="DE061CFC">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80BA4"/>
    <w:multiLevelType w:val="hybridMultilevel"/>
    <w:tmpl w:val="1A105516"/>
    <w:lvl w:ilvl="0" w:tplc="D74AB4BC">
      <w:start w:val="1"/>
      <w:numFmt w:val="decimal"/>
      <w:lvlText w:val="%1."/>
      <w:lvlJc w:val="left"/>
      <w:pPr>
        <w:ind w:left="360" w:hanging="360"/>
      </w:pPr>
      <w:rPr>
        <w:rFonts w:eastAsiaTheme="minorEastAsia" w:hint="eastAsia"/>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4642219"/>
    <w:multiLevelType w:val="hybridMultilevel"/>
    <w:tmpl w:val="8B54B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B915A6"/>
    <w:multiLevelType w:val="hybridMultilevel"/>
    <w:tmpl w:val="880E04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C90E1E"/>
    <w:multiLevelType w:val="hybridMultilevel"/>
    <w:tmpl w:val="A522B804"/>
    <w:lvl w:ilvl="0" w:tplc="13FE40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9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1D"/>
    <w:rsid w:val="00003CF7"/>
    <w:rsid w:val="00005438"/>
    <w:rsid w:val="000118AB"/>
    <w:rsid w:val="00020B2D"/>
    <w:rsid w:val="00051EBC"/>
    <w:rsid w:val="00086E24"/>
    <w:rsid w:val="000B3DEF"/>
    <w:rsid w:val="000B7E9F"/>
    <w:rsid w:val="000D21D3"/>
    <w:rsid w:val="000E3C35"/>
    <w:rsid w:val="0012722E"/>
    <w:rsid w:val="00141840"/>
    <w:rsid w:val="00146178"/>
    <w:rsid w:val="00170A33"/>
    <w:rsid w:val="001A2811"/>
    <w:rsid w:val="001A74BA"/>
    <w:rsid w:val="001D5C94"/>
    <w:rsid w:val="00206584"/>
    <w:rsid w:val="00214772"/>
    <w:rsid w:val="00222C51"/>
    <w:rsid w:val="00247B9E"/>
    <w:rsid w:val="00266BD1"/>
    <w:rsid w:val="002709E7"/>
    <w:rsid w:val="0029261D"/>
    <w:rsid w:val="002A17A4"/>
    <w:rsid w:val="002A33AC"/>
    <w:rsid w:val="002E7115"/>
    <w:rsid w:val="002F259F"/>
    <w:rsid w:val="00342517"/>
    <w:rsid w:val="003606BB"/>
    <w:rsid w:val="003B15B2"/>
    <w:rsid w:val="003B3831"/>
    <w:rsid w:val="003B7DDE"/>
    <w:rsid w:val="00446958"/>
    <w:rsid w:val="00467C7F"/>
    <w:rsid w:val="00496E60"/>
    <w:rsid w:val="004B5295"/>
    <w:rsid w:val="005022E9"/>
    <w:rsid w:val="00506078"/>
    <w:rsid w:val="0052002F"/>
    <w:rsid w:val="00562F19"/>
    <w:rsid w:val="0056798B"/>
    <w:rsid w:val="005910A8"/>
    <w:rsid w:val="005C6CAE"/>
    <w:rsid w:val="005E6360"/>
    <w:rsid w:val="00626205"/>
    <w:rsid w:val="00636517"/>
    <w:rsid w:val="00647C63"/>
    <w:rsid w:val="00653350"/>
    <w:rsid w:val="00673483"/>
    <w:rsid w:val="006844D2"/>
    <w:rsid w:val="006C514F"/>
    <w:rsid w:val="006E6BDA"/>
    <w:rsid w:val="00716679"/>
    <w:rsid w:val="0078507D"/>
    <w:rsid w:val="00796100"/>
    <w:rsid w:val="008312A3"/>
    <w:rsid w:val="008408FE"/>
    <w:rsid w:val="00863A99"/>
    <w:rsid w:val="00895028"/>
    <w:rsid w:val="009244DD"/>
    <w:rsid w:val="009321DB"/>
    <w:rsid w:val="0094019A"/>
    <w:rsid w:val="009B0FDE"/>
    <w:rsid w:val="009D6D9F"/>
    <w:rsid w:val="00A62D47"/>
    <w:rsid w:val="00A808E1"/>
    <w:rsid w:val="00A8376F"/>
    <w:rsid w:val="00A97C2E"/>
    <w:rsid w:val="00AC5F55"/>
    <w:rsid w:val="00AE4947"/>
    <w:rsid w:val="00AE5EBB"/>
    <w:rsid w:val="00B16E45"/>
    <w:rsid w:val="00B17826"/>
    <w:rsid w:val="00B62FB7"/>
    <w:rsid w:val="00B77ED1"/>
    <w:rsid w:val="00B856AC"/>
    <w:rsid w:val="00B94BC3"/>
    <w:rsid w:val="00B96BFC"/>
    <w:rsid w:val="00B971BD"/>
    <w:rsid w:val="00BB6728"/>
    <w:rsid w:val="00BE5748"/>
    <w:rsid w:val="00C127F3"/>
    <w:rsid w:val="00C36BD8"/>
    <w:rsid w:val="00C61039"/>
    <w:rsid w:val="00C65481"/>
    <w:rsid w:val="00C740F6"/>
    <w:rsid w:val="00C85132"/>
    <w:rsid w:val="00CC2F65"/>
    <w:rsid w:val="00CD321E"/>
    <w:rsid w:val="00CE2D05"/>
    <w:rsid w:val="00CE68C8"/>
    <w:rsid w:val="00CF505E"/>
    <w:rsid w:val="00D1697F"/>
    <w:rsid w:val="00D555AB"/>
    <w:rsid w:val="00D710A0"/>
    <w:rsid w:val="00D80FA5"/>
    <w:rsid w:val="00D91599"/>
    <w:rsid w:val="00DF1423"/>
    <w:rsid w:val="00E01B14"/>
    <w:rsid w:val="00E45427"/>
    <w:rsid w:val="00E53939"/>
    <w:rsid w:val="00E61F82"/>
    <w:rsid w:val="00E9102A"/>
    <w:rsid w:val="00EB618D"/>
    <w:rsid w:val="00EE4658"/>
    <w:rsid w:val="00F118B6"/>
    <w:rsid w:val="00F334DA"/>
    <w:rsid w:val="00F61299"/>
    <w:rsid w:val="00F6227D"/>
    <w:rsid w:val="00F91677"/>
    <w:rsid w:val="00FB5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9173329"/>
  <w15:docId w15:val="{34FA1DF5-EBA9-4181-91DC-DEE88A83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078"/>
    <w:pPr>
      <w:widowControl w:val="0"/>
      <w:spacing w:after="0" w:line="240" w:lineRule="auto"/>
    </w:pPr>
    <w:rPr>
      <w:rFonts w:ascii="Times New Roman" w:eastAsia="ＭＳ 明朝" w:hAnsi="Times New Roman" w:cs="Times New Roman"/>
      <w:sz w:val="21"/>
      <w:szCs w:val="21"/>
      <w:lang w:eastAsia="ja-JP"/>
    </w:rPr>
  </w:style>
  <w:style w:type="paragraph" w:styleId="1">
    <w:name w:val="heading 1"/>
    <w:basedOn w:val="a"/>
    <w:next w:val="a"/>
    <w:link w:val="10"/>
    <w:qFormat/>
    <w:rsid w:val="005060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078"/>
    <w:pPr>
      <w:tabs>
        <w:tab w:val="center" w:pos="4513"/>
        <w:tab w:val="right" w:pos="9026"/>
      </w:tabs>
      <w:snapToGrid w:val="0"/>
    </w:pPr>
  </w:style>
  <w:style w:type="character" w:customStyle="1" w:styleId="a4">
    <w:name w:val="ヘッダー (文字)"/>
    <w:basedOn w:val="a0"/>
    <w:link w:val="a3"/>
    <w:uiPriority w:val="99"/>
    <w:rsid w:val="00506078"/>
  </w:style>
  <w:style w:type="paragraph" w:styleId="a5">
    <w:name w:val="footer"/>
    <w:basedOn w:val="a"/>
    <w:link w:val="a6"/>
    <w:uiPriority w:val="99"/>
    <w:unhideWhenUsed/>
    <w:rsid w:val="00506078"/>
    <w:pPr>
      <w:tabs>
        <w:tab w:val="center" w:pos="4513"/>
        <w:tab w:val="right" w:pos="9026"/>
      </w:tabs>
      <w:snapToGrid w:val="0"/>
    </w:pPr>
  </w:style>
  <w:style w:type="character" w:customStyle="1" w:styleId="a6">
    <w:name w:val="フッター (文字)"/>
    <w:basedOn w:val="a0"/>
    <w:link w:val="a5"/>
    <w:uiPriority w:val="99"/>
    <w:rsid w:val="00506078"/>
  </w:style>
  <w:style w:type="character" w:customStyle="1" w:styleId="10">
    <w:name w:val="見出し 1 (文字)"/>
    <w:basedOn w:val="a0"/>
    <w:link w:val="1"/>
    <w:rsid w:val="00506078"/>
    <w:rPr>
      <w:rFonts w:ascii="Arial" w:eastAsia="ＭＳ ゴシック" w:hAnsi="Arial" w:cs="Times New Roman"/>
      <w:sz w:val="24"/>
      <w:szCs w:val="24"/>
      <w:lang w:eastAsia="ja-JP"/>
    </w:rPr>
  </w:style>
  <w:style w:type="paragraph" w:styleId="a7">
    <w:name w:val="Subtitle"/>
    <w:basedOn w:val="a"/>
    <w:link w:val="a8"/>
    <w:qFormat/>
    <w:rsid w:val="00506078"/>
    <w:pPr>
      <w:jc w:val="center"/>
      <w:outlineLvl w:val="1"/>
    </w:pPr>
    <w:rPr>
      <w:rFonts w:ascii="Arial" w:eastAsia="ＭＳ ゴシック" w:hAnsi="Arial" w:cs="Arial"/>
      <w:sz w:val="24"/>
      <w:szCs w:val="24"/>
    </w:rPr>
  </w:style>
  <w:style w:type="character" w:customStyle="1" w:styleId="a8">
    <w:name w:val="副題 (文字)"/>
    <w:basedOn w:val="a0"/>
    <w:link w:val="a7"/>
    <w:rsid w:val="00506078"/>
    <w:rPr>
      <w:rFonts w:ascii="Arial" w:eastAsia="ＭＳ ゴシック" w:hAnsi="Arial" w:cs="Arial"/>
      <w:sz w:val="24"/>
      <w:szCs w:val="24"/>
      <w:lang w:eastAsia="ja-JP"/>
    </w:rPr>
  </w:style>
  <w:style w:type="paragraph" w:customStyle="1" w:styleId="N3References">
    <w:name w:val="N3 References"/>
    <w:qFormat/>
    <w:rsid w:val="003606BB"/>
    <w:pPr>
      <w:tabs>
        <w:tab w:val="left" w:pos="284"/>
      </w:tabs>
      <w:spacing w:after="0" w:line="190" w:lineRule="exact"/>
      <w:ind w:left="284" w:hanging="284"/>
    </w:pPr>
    <w:rPr>
      <w:rFonts w:ascii="Times New Roman" w:hAnsi="Times New Roman" w:cs="Times New Roman"/>
      <w:noProof/>
      <w:kern w:val="0"/>
      <w:sz w:val="16"/>
      <w:szCs w:val="20"/>
      <w:lang w:val="en-GB" w:eastAsia="en-GB"/>
    </w:rPr>
  </w:style>
  <w:style w:type="character" w:styleId="a9">
    <w:name w:val="endnote reference"/>
    <w:basedOn w:val="a0"/>
    <w:uiPriority w:val="99"/>
    <w:semiHidden/>
    <w:rsid w:val="003606BB"/>
    <w:rPr>
      <w:vertAlign w:val="superscript"/>
    </w:rPr>
  </w:style>
  <w:style w:type="paragraph" w:customStyle="1" w:styleId="P1withoutIndendation">
    <w:name w:val="P1_without_Indendation"/>
    <w:basedOn w:val="a"/>
    <w:rsid w:val="00266BD1"/>
    <w:pPr>
      <w:widowControl/>
      <w:spacing w:line="230" w:lineRule="exact"/>
    </w:pPr>
    <w:rPr>
      <w:kern w:val="0"/>
      <w:sz w:val="18"/>
      <w:szCs w:val="24"/>
      <w:lang w:val="de-DE"/>
    </w:rPr>
  </w:style>
  <w:style w:type="paragraph" w:customStyle="1" w:styleId="01PaperTitle">
    <w:name w:val="01 Paper Title"/>
    <w:qFormat/>
    <w:rsid w:val="00CE68C8"/>
    <w:pPr>
      <w:spacing w:after="180" w:line="360" w:lineRule="exact"/>
      <w:jc w:val="left"/>
    </w:pPr>
    <w:rPr>
      <w:rFonts w:ascii="Times New Roman" w:hAnsi="Times New Roman" w:cs="Times New Roman"/>
      <w:b/>
      <w:noProof/>
      <w:kern w:val="0"/>
      <w:position w:val="7"/>
      <w:sz w:val="32"/>
      <w:szCs w:val="32"/>
      <w:lang w:val="en-GB" w:eastAsia="en-GB"/>
    </w:rPr>
  </w:style>
  <w:style w:type="paragraph" w:customStyle="1" w:styleId="02PaperAuthors">
    <w:name w:val="02 Paper Authors"/>
    <w:qFormat/>
    <w:rsid w:val="00CE68C8"/>
    <w:pPr>
      <w:spacing w:after="0" w:line="240" w:lineRule="exact"/>
      <w:jc w:val="left"/>
    </w:pPr>
    <w:rPr>
      <w:rFonts w:ascii="Times New Roman" w:hAnsi="Times New Roman" w:cs="Times New Roman"/>
      <w:b/>
      <w:noProof/>
      <w:kern w:val="0"/>
      <w:sz w:val="22"/>
      <w:lang w:val="en-GB" w:eastAsia="en-GB"/>
    </w:rPr>
  </w:style>
  <w:style w:type="character" w:styleId="aa">
    <w:name w:val="Emphasis"/>
    <w:basedOn w:val="a0"/>
    <w:uiPriority w:val="20"/>
    <w:qFormat/>
    <w:rsid w:val="00CE68C8"/>
    <w:rPr>
      <w:i/>
      <w:iCs/>
    </w:rPr>
  </w:style>
  <w:style w:type="paragraph" w:styleId="ab">
    <w:name w:val="List Paragraph"/>
    <w:basedOn w:val="a"/>
    <w:uiPriority w:val="34"/>
    <w:qFormat/>
    <w:rsid w:val="008312A3"/>
    <w:pPr>
      <w:wordWrap w:val="0"/>
      <w:autoSpaceDE w:val="0"/>
      <w:autoSpaceDN w:val="0"/>
      <w:ind w:leftChars="400" w:left="800"/>
    </w:pPr>
    <w:rPr>
      <w:rFonts w:asciiTheme="minorHAnsi" w:eastAsiaTheme="minorEastAsia" w:hAnsiTheme="minorHAnsi" w:cstheme="minorBidi"/>
      <w:sz w:val="20"/>
      <w:szCs w:val="22"/>
      <w:lang w:eastAsia="ko-KR"/>
    </w:rPr>
  </w:style>
  <w:style w:type="paragraph" w:styleId="ac">
    <w:name w:val="Balloon Text"/>
    <w:basedOn w:val="a"/>
    <w:link w:val="ad"/>
    <w:uiPriority w:val="99"/>
    <w:semiHidden/>
    <w:unhideWhenUsed/>
    <w:rsid w:val="008312A3"/>
    <w:rPr>
      <w:rFonts w:ascii="Gulim" w:eastAsia="Gulim"/>
      <w:sz w:val="18"/>
      <w:szCs w:val="18"/>
    </w:rPr>
  </w:style>
  <w:style w:type="character" w:customStyle="1" w:styleId="ad">
    <w:name w:val="吹き出し (文字)"/>
    <w:basedOn w:val="a0"/>
    <w:link w:val="ac"/>
    <w:uiPriority w:val="99"/>
    <w:semiHidden/>
    <w:rsid w:val="008312A3"/>
    <w:rPr>
      <w:rFonts w:ascii="Gulim" w:eastAsia="Gulim" w:hAnsi="Times New Roman" w:cs="Times New Roman"/>
      <w:sz w:val="18"/>
      <w:szCs w:val="18"/>
      <w:lang w:eastAsia="ja-JP"/>
    </w:rPr>
  </w:style>
  <w:style w:type="character" w:styleId="ae">
    <w:name w:val="Hyperlink"/>
    <w:basedOn w:val="a0"/>
    <w:uiPriority w:val="99"/>
    <w:unhideWhenUsed/>
    <w:rsid w:val="0078507D"/>
    <w:rPr>
      <w:color w:val="0000FF" w:themeColor="hyperlink"/>
      <w:u w:val="single"/>
    </w:rPr>
  </w:style>
  <w:style w:type="paragraph" w:styleId="af">
    <w:name w:val="caption"/>
    <w:basedOn w:val="a"/>
    <w:next w:val="a"/>
    <w:uiPriority w:val="35"/>
    <w:unhideWhenUsed/>
    <w:qFormat/>
    <w:rsid w:val="00086E24"/>
    <w:pPr>
      <w:spacing w:after="200"/>
    </w:pPr>
    <w:rPr>
      <w:b/>
      <w:bCs/>
      <w:color w:val="4F81BD" w:themeColor="accent1"/>
      <w:sz w:val="18"/>
      <w:szCs w:val="18"/>
    </w:rPr>
  </w:style>
  <w:style w:type="paragraph" w:styleId="Web">
    <w:name w:val="Normal (Web)"/>
    <w:basedOn w:val="a"/>
    <w:uiPriority w:val="99"/>
    <w:rsid w:val="003B3831"/>
    <w:pPr>
      <w:widowControl/>
      <w:spacing w:before="100" w:beforeAutospacing="1" w:after="100" w:afterAutospacing="1"/>
      <w:jc w:val="left"/>
    </w:pPr>
    <w:rPr>
      <w:rFonts w:ascii="Times" w:eastAsia="Times" w:hAnsi="Times"/>
      <w:kern w:val="0"/>
      <w:sz w:val="20"/>
      <w:szCs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427116">
      <w:bodyDiv w:val="1"/>
      <w:marLeft w:val="0"/>
      <w:marRight w:val="0"/>
      <w:marTop w:val="0"/>
      <w:marBottom w:val="0"/>
      <w:divBdr>
        <w:top w:val="none" w:sz="0" w:space="0" w:color="auto"/>
        <w:left w:val="none" w:sz="0" w:space="0" w:color="auto"/>
        <w:bottom w:val="none" w:sz="0" w:space="0" w:color="auto"/>
        <w:right w:val="none" w:sz="0" w:space="0" w:color="auto"/>
      </w:divBdr>
    </w:div>
    <w:div w:id="1344551016">
      <w:bodyDiv w:val="1"/>
      <w:marLeft w:val="0"/>
      <w:marRight w:val="0"/>
      <w:marTop w:val="0"/>
      <w:marBottom w:val="0"/>
      <w:divBdr>
        <w:top w:val="none" w:sz="0" w:space="0" w:color="auto"/>
        <w:left w:val="none" w:sz="0" w:space="0" w:color="auto"/>
        <w:bottom w:val="none" w:sz="0" w:space="0" w:color="auto"/>
        <w:right w:val="none" w:sz="0" w:space="0" w:color="auto"/>
      </w:divBdr>
    </w:div>
    <w:div w:id="1359816517">
      <w:bodyDiv w:val="1"/>
      <w:marLeft w:val="0"/>
      <w:marRight w:val="0"/>
      <w:marTop w:val="0"/>
      <w:marBottom w:val="0"/>
      <w:divBdr>
        <w:top w:val="none" w:sz="0" w:space="0" w:color="auto"/>
        <w:left w:val="none" w:sz="0" w:space="0" w:color="auto"/>
        <w:bottom w:val="none" w:sz="0" w:space="0" w:color="auto"/>
        <w:right w:val="none" w:sz="0" w:space="0" w:color="auto"/>
      </w:divBdr>
    </w:div>
    <w:div w:id="19228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jang</dc:creator>
  <cp:lastModifiedBy>Microsoft Office ユーザー</cp:lastModifiedBy>
  <cp:revision>2</cp:revision>
  <dcterms:created xsi:type="dcterms:W3CDTF">2024-06-19T01:22:00Z</dcterms:created>
  <dcterms:modified xsi:type="dcterms:W3CDTF">2024-06-19T01:22:00Z</dcterms:modified>
</cp:coreProperties>
</file>